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>第</w:t>
      </w: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/>
        </w:rPr>
        <w:t>八</w:t>
      </w: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>届中国文化金融创新峰会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/>
        </w:rPr>
        <w:t>路演报名</w:t>
      </w: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>表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color w:val="C00000"/>
          <w:sz w:val="20"/>
          <w:szCs w:val="18"/>
        </w:rPr>
      </w:pPr>
      <w:r>
        <w:rPr>
          <w:rFonts w:hint="eastAsia" w:ascii="微软雅黑" w:hAnsi="微软雅黑" w:eastAsia="微软雅黑" w:cs="微软雅黑"/>
          <w:b/>
          <w:color w:val="C00000"/>
          <w:sz w:val="20"/>
          <w:szCs w:val="18"/>
        </w:rPr>
        <w:t>参选指南：</w:t>
      </w:r>
    </w:p>
    <w:p>
      <w:pPr>
        <w:numPr>
          <w:ilvl w:val="0"/>
          <w:numId w:val="1"/>
        </w:numPr>
        <w:spacing w:line="360" w:lineRule="exact"/>
        <w:jc w:val="left"/>
        <w:rPr>
          <w:rFonts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参选资格：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属于文化创意产业 /必须为未上市企业 /企业运营主体设在中国北京 /具有投资潜质的高成长企业</w:t>
      </w:r>
    </w:p>
    <w:p>
      <w:pPr>
        <w:numPr>
          <w:ilvl w:val="0"/>
          <w:numId w:val="1"/>
        </w:numPr>
        <w:spacing w:line="360" w:lineRule="exact"/>
        <w:jc w:val="left"/>
        <w:rPr>
          <w:rFonts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评选指标：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商业模式的有效性 /公司业务与竞争力 /企业的市场开拓能力</w:t>
      </w:r>
    </w:p>
    <w:p>
      <w:pPr>
        <w:numPr>
          <w:ilvl w:val="0"/>
          <w:numId w:val="2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以下信息将全部作为评委评审的重要依据，请填写完整并保证资料的真实性；</w:t>
      </w:r>
    </w:p>
    <w:p>
      <w:pPr>
        <w:numPr>
          <w:ilvl w:val="0"/>
          <w:numId w:val="2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评委将根据表格信息内容给予综合评分，请将表格发送至邮箱mariajiang@zero2ipo.com.cn</w:t>
      </w:r>
    </w:p>
    <w:p>
      <w:pPr>
        <w:jc w:val="left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</w:p>
    <w:tbl>
      <w:tblPr>
        <w:tblStyle w:val="9"/>
        <w:tblpPr w:leftFromText="180" w:rightFromText="180" w:vertAnchor="text" w:tblpY="1"/>
        <w:tblOverlap w:val="never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447"/>
        <w:gridCol w:w="1947"/>
        <w:gridCol w:w="51"/>
        <w:gridCol w:w="658"/>
        <w:gridCol w:w="1134"/>
        <w:gridCol w:w="5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基本信息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公司全称</w:t>
            </w: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简称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905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公司介绍：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300字以内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成立时间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注册资本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所属</w:t>
            </w:r>
            <w:r>
              <w:rPr>
                <w:rFonts w:ascii="微软雅黑" w:hAnsi="微软雅黑" w:eastAsia="微软雅黑" w:cs="微软雅黑"/>
                <w:b/>
                <w:bCs/>
                <w:szCs w:val="21"/>
              </w:rPr>
              <w:t>行业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细分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领域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可写3个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融资经历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上轮融资轮次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融资时间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投资机构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/产品介绍</w:t>
            </w:r>
          </w:p>
        </w:tc>
        <w:tc>
          <w:tcPr>
            <w:tcW w:w="79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商业模式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业务现状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竞争优势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特色优势/所获专利/取得奖项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市场潜力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参选联系人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职位</w:t>
            </w:r>
          </w:p>
        </w:tc>
        <w:tc>
          <w:tcPr>
            <w:tcW w:w="2614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手机号码／微信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614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454" w:footer="2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exact"/>
      <w:jc w:val="center"/>
      <w:rPr>
        <w:rFonts w:ascii="微软雅黑" w:hAnsi="微软雅黑" w:eastAsia="微软雅黑" w:cs="微软雅黑"/>
        <w:b/>
        <w:bCs/>
        <w:color w:val="FFFFFF" w:themeColor="background1"/>
        <w:sz w:val="16"/>
        <w:szCs w:val="16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-24765</wp:posOffset>
              </wp:positionV>
              <wp:extent cx="7591425" cy="398145"/>
              <wp:effectExtent l="0" t="0" r="9525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6155" y="9984105"/>
                        <a:ext cx="7591425" cy="3981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4.1pt;margin-top:-1.95pt;height:31.35pt;width:597.75pt;z-index:-251658240;v-text-anchor:middle;mso-width-relative:page;mso-height-relative:page;" fillcolor="#002060" filled="t" stroked="f" coordsize="21600,21600" o:gfxdata="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SILi2QAAAAsBAAAP&#10;AAAAAAAAAAEAIAAAACIAAABkcnMvZG93bnJldi54bWxQSwECFAAUAAAACACHTuJA6Bi2ylACAABy&#10;BAAADgAAAAAAAAABACAAAAAoAQAAZHJzL2Uyb0RvYy54bWxQSwUGAAAAAAYABgBZAQAA6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ind w:firstLine="2900" w:firstLineChars="2900"/>
      <w:jc w:val="left"/>
      <w:rPr>
        <w:rStyle w:val="11"/>
        <w:rFonts w:ascii="微软雅黑" w:hAnsi="微软雅黑" w:eastAsia="微软雅黑" w:cs="微软雅黑"/>
        <w:i w:val="0"/>
        <w:caps w:val="0"/>
        <w:color w:val="333333"/>
        <w:spacing w:val="0"/>
        <w:sz w:val="21"/>
        <w:szCs w:val="21"/>
        <w:shd w:val="clear" w:fill="FFFFFF"/>
      </w:rPr>
    </w:pPr>
    <w:r>
      <w:rPr>
        <w:rFonts w:hint="eastAsia" w:ascii="微软雅黑" w:hAnsi="微软雅黑" w:eastAsia="微软雅黑" w:cs="微软雅黑"/>
        <w:sz w:val="10"/>
        <w:szCs w:val="8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64135</wp:posOffset>
          </wp:positionV>
          <wp:extent cx="690880" cy="571500"/>
          <wp:effectExtent l="0" t="0" r="13970" b="0"/>
          <wp:wrapTopAndBottom/>
          <wp:docPr id="4" name="图片 4" descr="111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11111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360" w:lineRule="exact"/>
      <w:ind w:firstLine="6937" w:firstLineChars="3300"/>
      <w:jc w:val="left"/>
      <w:rPr>
        <w:rFonts w:hint="eastAsia" w:ascii="华文仿宋" w:hAnsi="华文仿宋" w:eastAsia="华文仿宋" w:cs="华文仿宋"/>
        <w:sz w:val="10"/>
        <w:szCs w:val="8"/>
        <w:lang w:eastAsia="zh-CN"/>
      </w:rPr>
    </w:pPr>
    <w:r>
      <w:rPr>
        <w:rStyle w:val="11"/>
        <w:rFonts w:hint="eastAsia" w:ascii="华文仿宋" w:hAnsi="华文仿宋" w:eastAsia="华文仿宋" w:cs="华文仿宋"/>
        <w:i w:val="0"/>
        <w:caps w:val="0"/>
        <w:color w:val="333333"/>
        <w:spacing w:val="0"/>
        <w:sz w:val="21"/>
        <w:szCs w:val="21"/>
        <w:shd w:val="clear" w:fill="FFFFFF"/>
      </w:rPr>
      <w:t>第</w:t>
    </w:r>
    <w:r>
      <w:rPr>
        <w:rStyle w:val="11"/>
        <w:rFonts w:hint="eastAsia" w:ascii="华文仿宋" w:hAnsi="华文仿宋" w:eastAsia="华文仿宋" w:cs="华文仿宋"/>
        <w:i w:val="0"/>
        <w:caps w:val="0"/>
        <w:color w:val="333333"/>
        <w:spacing w:val="0"/>
        <w:sz w:val="21"/>
        <w:szCs w:val="21"/>
        <w:shd w:val="clear" w:fill="FFFFFF"/>
        <w:lang w:val="en-US" w:eastAsia="zh-CN"/>
      </w:rPr>
      <w:t>八</w:t>
    </w:r>
    <w:r>
      <w:rPr>
        <w:rStyle w:val="11"/>
        <w:rFonts w:hint="eastAsia" w:ascii="华文仿宋" w:hAnsi="华文仿宋" w:eastAsia="华文仿宋" w:cs="华文仿宋"/>
        <w:i w:val="0"/>
        <w:caps w:val="0"/>
        <w:color w:val="333333"/>
        <w:spacing w:val="0"/>
        <w:sz w:val="21"/>
        <w:szCs w:val="21"/>
        <w:shd w:val="clear" w:fill="FFFFFF"/>
      </w:rPr>
      <w:t>届中国文化金融创新峰会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D4043"/>
    <w:multiLevelType w:val="singleLevel"/>
    <w:tmpl w:val="820D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0ED2A41"/>
    <w:multiLevelType w:val="singleLevel"/>
    <w:tmpl w:val="90ED2A4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4B"/>
    <w:rsid w:val="00000797"/>
    <w:rsid w:val="00016AAC"/>
    <w:rsid w:val="000756EF"/>
    <w:rsid w:val="0009364B"/>
    <w:rsid w:val="00097594"/>
    <w:rsid w:val="000D6597"/>
    <w:rsid w:val="000E6886"/>
    <w:rsid w:val="00102C05"/>
    <w:rsid w:val="00104FD5"/>
    <w:rsid w:val="00111E54"/>
    <w:rsid w:val="00152906"/>
    <w:rsid w:val="001A5C65"/>
    <w:rsid w:val="002074B9"/>
    <w:rsid w:val="00221432"/>
    <w:rsid w:val="00255C12"/>
    <w:rsid w:val="002816CC"/>
    <w:rsid w:val="002825FC"/>
    <w:rsid w:val="00394390"/>
    <w:rsid w:val="003946AC"/>
    <w:rsid w:val="003D1981"/>
    <w:rsid w:val="003D758D"/>
    <w:rsid w:val="00403B42"/>
    <w:rsid w:val="00413B51"/>
    <w:rsid w:val="00426E1E"/>
    <w:rsid w:val="00432287"/>
    <w:rsid w:val="00434C3B"/>
    <w:rsid w:val="00462A37"/>
    <w:rsid w:val="00475F6B"/>
    <w:rsid w:val="00476DF2"/>
    <w:rsid w:val="00481968"/>
    <w:rsid w:val="004A3479"/>
    <w:rsid w:val="004D1C51"/>
    <w:rsid w:val="004E1102"/>
    <w:rsid w:val="004F5429"/>
    <w:rsid w:val="0050172C"/>
    <w:rsid w:val="00563AAC"/>
    <w:rsid w:val="00567ED4"/>
    <w:rsid w:val="005A2494"/>
    <w:rsid w:val="005E3C0E"/>
    <w:rsid w:val="006325B0"/>
    <w:rsid w:val="006363D1"/>
    <w:rsid w:val="00692661"/>
    <w:rsid w:val="006F0781"/>
    <w:rsid w:val="00706BD9"/>
    <w:rsid w:val="0071610D"/>
    <w:rsid w:val="007606BB"/>
    <w:rsid w:val="007700ED"/>
    <w:rsid w:val="00784171"/>
    <w:rsid w:val="00793748"/>
    <w:rsid w:val="007F0046"/>
    <w:rsid w:val="00880265"/>
    <w:rsid w:val="00894069"/>
    <w:rsid w:val="008A45BC"/>
    <w:rsid w:val="008D4982"/>
    <w:rsid w:val="008D7F5D"/>
    <w:rsid w:val="0090396E"/>
    <w:rsid w:val="00920EE2"/>
    <w:rsid w:val="009231EA"/>
    <w:rsid w:val="009404BB"/>
    <w:rsid w:val="0094383F"/>
    <w:rsid w:val="009661FF"/>
    <w:rsid w:val="00981B49"/>
    <w:rsid w:val="009D495D"/>
    <w:rsid w:val="009E6E18"/>
    <w:rsid w:val="009E73EF"/>
    <w:rsid w:val="00A21BE0"/>
    <w:rsid w:val="00A37426"/>
    <w:rsid w:val="00A90626"/>
    <w:rsid w:val="00AA6BED"/>
    <w:rsid w:val="00AC766E"/>
    <w:rsid w:val="00AE4C4D"/>
    <w:rsid w:val="00BB5AF4"/>
    <w:rsid w:val="00BE1E80"/>
    <w:rsid w:val="00C26416"/>
    <w:rsid w:val="00C772BA"/>
    <w:rsid w:val="00CC1A52"/>
    <w:rsid w:val="00CF247A"/>
    <w:rsid w:val="00DF3D07"/>
    <w:rsid w:val="00E379A2"/>
    <w:rsid w:val="00E403C0"/>
    <w:rsid w:val="00E63168"/>
    <w:rsid w:val="00EA5C95"/>
    <w:rsid w:val="00EB4F4F"/>
    <w:rsid w:val="00F8156F"/>
    <w:rsid w:val="00FE41E0"/>
    <w:rsid w:val="07C32CC6"/>
    <w:rsid w:val="1FDD22FB"/>
    <w:rsid w:val="24B925BD"/>
    <w:rsid w:val="2601511B"/>
    <w:rsid w:val="2B233CFC"/>
    <w:rsid w:val="2F85782F"/>
    <w:rsid w:val="33E453FB"/>
    <w:rsid w:val="35E96BC4"/>
    <w:rsid w:val="386461AA"/>
    <w:rsid w:val="3C733709"/>
    <w:rsid w:val="3FED33AB"/>
    <w:rsid w:val="551F1626"/>
    <w:rsid w:val="5935540C"/>
    <w:rsid w:val="59AD348E"/>
    <w:rsid w:val="61C86414"/>
    <w:rsid w:val="65A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D0A4F0-788A-45AF-B81E-929B296A9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101</Words>
  <Characters>576</Characters>
  <Lines>4</Lines>
  <Paragraphs>1</Paragraphs>
  <TotalTime>2</TotalTime>
  <ScaleCrop>false</ScaleCrop>
  <LinksUpToDate>false</LinksUpToDate>
  <CharactersWithSpaces>676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2018-06-09T20:55:00Z</dcterms:created>
  <dc:creator>李莉</dc:creator>
  <cp:lastModifiedBy>姜思彤</cp:lastModifiedBy>
  <cp:lastPrinted>2018-06-12T04:41:00Z</cp:lastPrinted>
  <dcterms:modified xsi:type="dcterms:W3CDTF">2019-04-03T06:49:34Z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